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F1" w:rsidRPr="00E43F7F" w:rsidRDefault="00850856" w:rsidP="00E43F7F">
      <w:pPr>
        <w:widowControl w:val="0"/>
        <w:autoSpaceDE w:val="0"/>
        <w:autoSpaceDN w:val="0"/>
        <w:adjustRightInd w:val="0"/>
        <w:jc w:val="both"/>
        <w:rPr>
          <w:bCs/>
          <w:lang w:val="ru-RU"/>
        </w:rPr>
      </w:pPr>
      <w:r w:rsidRPr="00E43F7F">
        <w:rPr>
          <w:bCs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548" w:type="dxa"/>
        <w:tblInd w:w="7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"/>
        <w:gridCol w:w="10332"/>
        <w:gridCol w:w="108"/>
      </w:tblGrid>
      <w:tr w:rsidR="007213F1" w:rsidRPr="00E43F7F" w:rsidTr="00E43F7F">
        <w:trPr>
          <w:gridBefore w:val="1"/>
          <w:wBefore w:w="108" w:type="dxa"/>
          <w:trHeight w:hRule="exact" w:val="461"/>
        </w:trPr>
        <w:tc>
          <w:tcPr>
            <w:tcW w:w="10440" w:type="dxa"/>
            <w:gridSpan w:val="2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E43F7F" w:rsidRDefault="00844E2E" w:rsidP="00E43F7F">
            <w:pPr>
              <w:pStyle w:val="Heading1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60" w:after="60"/>
              <w:rPr>
                <w:bCs w:val="0"/>
                <w:sz w:val="24"/>
                <w:szCs w:val="24"/>
                <w:lang w:val="ru-RU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E43F7F">
              <w:rPr>
                <w:bCs w:val="0"/>
                <w:sz w:val="24"/>
                <w:szCs w:val="24"/>
                <w:lang w:val="ru-RU"/>
              </w:rPr>
              <w:t>Microsoft</w:t>
            </w:r>
            <w:r w:rsidRPr="00E43F7F">
              <w:rPr>
                <w:bCs w:val="0"/>
                <w:sz w:val="24"/>
                <w:szCs w:val="24"/>
                <w:vertAlign w:val="superscript"/>
                <w:lang w:val="ru-RU"/>
              </w:rPr>
              <w:t>®</w:t>
            </w:r>
            <w:r w:rsidRPr="00E43F7F">
              <w:rPr>
                <w:bCs w:val="0"/>
                <w:sz w:val="24"/>
                <w:szCs w:val="24"/>
                <w:lang w:val="ru-RU"/>
              </w:rPr>
              <w:t xml:space="preserve"> Project Server </w:t>
            </w:r>
            <w:r w:rsidR="00E43F7F">
              <w:rPr>
                <w:bCs w:val="0"/>
                <w:sz w:val="24"/>
                <w:szCs w:val="24"/>
              </w:rPr>
              <w:t>2013</w:t>
            </w:r>
            <w:r w:rsidR="0076382E" w:rsidRPr="00E43F7F">
              <w:rPr>
                <w:bCs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E43F7F" w:rsidTr="00E43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  <w:trHeight w:val="1368"/>
        </w:trPr>
        <w:tc>
          <w:tcPr>
            <w:tcW w:w="10440" w:type="dxa"/>
            <w:gridSpan w:val="2"/>
          </w:tcPr>
          <w:p w:rsidR="00E43F7F" w:rsidRDefault="00E43F7F">
            <w:pPr>
              <w:pStyle w:val="LicenseNumberChar"/>
              <w:rPr>
                <w:rFonts w:cs="Tahoma"/>
                <w:lang w:val="fr-FR"/>
              </w:rPr>
            </w:pPr>
          </w:p>
          <w:p w:rsidR="00E43F7F" w:rsidRDefault="00E43F7F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ru-RU"/>
              </w:rPr>
            </w:pPr>
            <w:r>
              <w:rPr>
                <w:rFonts w:cs="Tahoma"/>
                <w:sz w:val="24"/>
                <w:lang w:val="ru-RU"/>
              </w:rPr>
              <w:t>Лицензии на сервер:</w:t>
            </w:r>
            <w:r>
              <w:rPr>
                <w:rFonts w:cs="Tahoma"/>
                <w:lang w:val="fr-FR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bookmarkEnd w:id="2"/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</w:rPr>
              <w:footnoteReference w:id="1"/>
            </w:r>
          </w:p>
          <w:p w:rsidR="00E43F7F" w:rsidRDefault="00E43F7F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ru-RU"/>
              </w:rPr>
            </w:pPr>
            <w:r>
              <w:rPr>
                <w:rFonts w:cs="Tahoma"/>
                <w:sz w:val="24"/>
                <w:lang w:val="ru-RU"/>
              </w:rPr>
              <w:t>Пользовательские лицензии CAL:</w:t>
            </w:r>
            <w:r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E43F7F" w:rsidRDefault="00E43F7F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</w:rPr>
            </w:pPr>
            <w:r>
              <w:rPr>
                <w:rFonts w:cs="Tahoma"/>
                <w:sz w:val="24"/>
                <w:szCs w:val="24"/>
                <w:lang w:val="ru-RU"/>
              </w:rPr>
              <w:t xml:space="preserve">Лицензии CAL «на устройство»: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  <w:lang w:val="ru-RU"/>
              </w:rPr>
              <w:footnoteReference w:id="3"/>
            </w:r>
          </w:p>
          <w:p w:rsidR="00E43F7F" w:rsidRDefault="00E43F7F">
            <w:pPr>
              <w:pStyle w:val="LicenseNumberChar"/>
              <w:rPr>
                <w:sz w:val="24"/>
                <w:szCs w:val="24"/>
                <w:lang w:val="fr-FR"/>
              </w:rPr>
            </w:pPr>
          </w:p>
        </w:tc>
      </w:tr>
      <w:tr w:rsidR="007213F1" w:rsidRPr="00E43F7F" w:rsidTr="00E43F7F">
        <w:tblPrEx>
          <w:tblCellMar>
            <w:top w:w="115" w:type="dxa"/>
            <w:bottom w:w="115" w:type="dxa"/>
          </w:tblCellMar>
        </w:tblPrEx>
        <w:trPr>
          <w:gridBefore w:val="1"/>
          <w:wBefore w:w="108" w:type="dxa"/>
          <w:trHeight w:hRule="exact" w:val="317"/>
        </w:trPr>
        <w:tc>
          <w:tcPr>
            <w:tcW w:w="104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E43F7F" w:rsidRDefault="00850856" w:rsidP="00E43F7F">
            <w:pPr>
              <w:pStyle w:val="Heading2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rPr>
                <w:lang w:val="ru-RU"/>
              </w:rPr>
            </w:pPr>
            <w:r w:rsidRPr="00E43F7F">
              <w:rPr>
                <w:bCs w:val="0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 («Лицензиар»), и вами.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Прочтите их внимательно.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Эти условия распространяются также на все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обновления,</w:t>
      </w:r>
      <w:r w:rsidR="00B57536" w:rsidRPr="00E43F7F">
        <w:rPr>
          <w:bCs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дополнительные компоненты, и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службы Интернета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 последнем случае применяются соответствующие условия.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="00DC2720" w:rsidRPr="00E43F7F">
        <w:rPr>
          <w:b/>
          <w:sz w:val="20"/>
          <w:szCs w:val="20"/>
          <w:lang w:val="ru-RU"/>
        </w:rPr>
        <w:t xml:space="preserve"> </w:t>
      </w:r>
      <w:r w:rsidRPr="00E43F7F">
        <w:rPr>
          <w:b/>
          <w:sz w:val="20"/>
          <w:szCs w:val="20"/>
          <w:lang w:val="ru-RU"/>
        </w:rPr>
        <w:t>Если вы не согласны, не используйте это программное обеспечение.</w:t>
      </w:r>
      <w:r w:rsidR="00DC2720" w:rsidRPr="00E43F7F">
        <w:rPr>
          <w:b/>
          <w:sz w:val="20"/>
          <w:szCs w:val="20"/>
          <w:lang w:val="ru-RU"/>
        </w:rPr>
        <w:t xml:space="preserve"> </w:t>
      </w:r>
      <w:r w:rsidRPr="00E43F7F">
        <w:rPr>
          <w:b/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  <w:r w:rsidR="00B57536" w:rsidRPr="00E43F7F">
        <w:rPr>
          <w:b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B57536" w:rsidRPr="00E43F7F">
        <w:rPr>
          <w:b/>
          <w:bCs/>
          <w:sz w:val="20"/>
          <w:szCs w:val="20"/>
          <w:lang w:val="ru-RU"/>
        </w:rPr>
        <w:t xml:space="preserve"> </w:t>
      </w:r>
      <w:r w:rsidRPr="00E43F7F">
        <w:rPr>
          <w:b/>
          <w:bCs/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7213F1" w:rsidRPr="00E43F7F" w:rsidTr="00E43F7F">
        <w:trPr>
          <w:trHeight w:hRule="exact" w:val="115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E43F7F" w:rsidRDefault="00355E0E" w:rsidP="00E43F7F">
            <w:pPr>
              <w:widowControl w:val="0"/>
              <w:ind w:right="-115"/>
              <w:rPr>
                <w:rStyle w:val="LogoportDoNotTranslate"/>
                <w:rFonts w:ascii="Tahoma" w:hAnsi="Tahoma" w:cs="Tahoma"/>
                <w:iCs/>
                <w:sz w:val="20"/>
                <w:szCs w:val="20"/>
                <w:vertAlign w:val="superscript"/>
                <w:lang w:val="ru-RU"/>
              </w:rPr>
            </w:pPr>
            <w:r w:rsidRPr="00E43F7F">
              <w:rPr>
                <w:iCs/>
                <w:sz w:val="20"/>
                <w:szCs w:val="20"/>
                <w:vertAlign w:val="superscript"/>
                <w:lang w:val="ru-RU"/>
              </w:rPr>
              <w:fldChar w:fldCharType="begin"/>
            </w:r>
            <w:r w:rsidR="007213F1" w:rsidRPr="00E43F7F">
              <w:rPr>
                <w:iCs/>
                <w:sz w:val="20"/>
                <w:szCs w:val="20"/>
                <w:vertAlign w:val="superscript"/>
                <w:lang w:val="ru-RU"/>
              </w:rPr>
              <w:instrText>tc "Microsoft( Application Center 2000" \f C \l 1</w:instrText>
            </w:r>
            <w:r w:rsidRPr="00E43F7F">
              <w:rPr>
                <w:iCs/>
                <w:sz w:val="20"/>
                <w:szCs w:val="20"/>
                <w:vertAlign w:val="superscript"/>
                <w:lang w:val="ru-RU"/>
              </w:rPr>
              <w:fldChar w:fldCharType="end"/>
            </w:r>
          </w:p>
        </w:tc>
      </w:tr>
    </w:tbl>
    <w:p w:rsidR="007213F1" w:rsidRPr="00E43F7F" w:rsidRDefault="0028463C" w:rsidP="00E43F7F">
      <w:pPr>
        <w:pStyle w:val="HeadingSoftwareTitle"/>
        <w:widowControl w:val="0"/>
        <w:pBdr>
          <w:bottom w:val="none" w:sz="0" w:space="0" w:color="auto"/>
        </w:pBdr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Выполняя эти условия лицензии, вы получаете следующие права по каждой приобретенной лицензии на программное обеспечение.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ОБЗОР.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Программное обеспечение.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Программное обеспечение включает:</w:t>
      </w:r>
      <w:r w:rsidR="00B57536" w:rsidRPr="00E43F7F">
        <w:rPr>
          <w:b w:val="0"/>
          <w:bCs w:val="0"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серверное программное обеспечение 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дополнительное программное обеспечение, которое может использоваться только с</w:t>
      </w:r>
      <w:r w:rsidR="00821D5E" w:rsidRPr="00E43F7F">
        <w:rPr>
          <w:bCs/>
          <w:sz w:val="20"/>
          <w:szCs w:val="20"/>
          <w:lang w:val="ru-RU"/>
        </w:rPr>
        <w:t> </w:t>
      </w:r>
      <w:r w:rsidRPr="00E43F7F">
        <w:rPr>
          <w:bCs/>
          <w:sz w:val="20"/>
          <w:szCs w:val="20"/>
          <w:lang w:val="ru-RU"/>
        </w:rPr>
        <w:t>серверным программным обеспечением непосредственно или через другое дополнительное программное обеспечение.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Модель лицензирования.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 условиях лицензии на программное обеспечение учитывается: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количество экземпляров серверного программного обеспечения, которые вы запускаете, 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 xml:space="preserve">количество устройств и пользователей, обращающихся к экземплярам серверного программного </w:t>
      </w:r>
      <w:r w:rsidRPr="00E43F7F">
        <w:rPr>
          <w:bCs/>
          <w:sz w:val="20"/>
          <w:szCs w:val="20"/>
          <w:lang w:val="ru-RU"/>
        </w:rPr>
        <w:lastRenderedPageBreak/>
        <w:t>обеспечения.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Условия лицензии для использования с виртуальным сервером и другими аналогичными технологиями.</w:t>
      </w:r>
      <w:r w:rsidR="007213F1" w:rsidRPr="00E43F7F">
        <w:rPr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Экземпляр.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Устанавливая программное обеспечение, вы создаете «экземпляр» программного обеспечения.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Вы также создаете экземпляр программного обеспечения, копируя существующий экземпляр.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Ссылки на программное обеспечение в этом соглашении включают «экземпляры» программного обеспечения.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Запуск экземпляра.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Чтобы «запустить экземпляр» программного обеспечения, нужно загрузить его в память и выполнить одну или несколько из его инструкций.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Если экземпляр запущен, он считается работающим, пока не будет удален из памяти (независимо от того, продолжается ли выполнение инструкций).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Среда операционной системы.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Под «средой операционной системы» подразумевается один экземпляр операционной системы и экземпляры приложений, если они есть, сконфигурированные для работы на этом экземпляре операционной системы.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Существует два вида среды операционной системы: физическая и виртуальная.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Физическая среда операционной системы сконфигурирована для работы непосредственно на физическом оборудовании.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Виртуальная операционная среда предназначена для работы на виртуальных (эмулируемых) устройствах.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Физическое устройство может включать следующее: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одну физическую операционную среду;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одну или несколько виртуальных операционных сред.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Сервер.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«Сервер» — это физическое устройство, на котором может работать серверное программное обеспечение.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Каждый аппаратный раздел или стоечный модуль считается отдельным физическим устройством.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Назначение лицензии на использование программного обеспечения.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«Назначить лицензию на использование программного обеспечения» — значит предоставить эту лицензию одному устройству или пользователю.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ПРАВА НА ИСПОЛЬЗОВАНИЕ.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Назначение лицензии серверу.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Прежде чем запускать экземпляр серверного программного обеспечения по лицензии на программное обеспечение, необходимо назначить эту лицензию одному из серверов.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Этот сервер будет лицензированным сервером для данной лицензии.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Этому серверу можно назначить другие лицензии на программное обеспечение, но нельзя назначить одну и ту же лицензию нескольким серверам.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Лицензию на программное обеспечение можно передать другому серверу, но не ранее чем через 90 дней после последнего назначения.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можете передать лицензию раньше этого срока, если лицензированный сервер полностью вышел из строя из-за отказа оборудования.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Сервер, которому передается лицензия, становится лицензированным сервером для этой лицензии.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Запуск экземпляров серверного программного обеспечения.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Запуск экземпляров дополнительного программного обеспечения.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можете запускать или использовать каким-либо другим образом любое количество экземпляров дополнительного программного обеспечения, перечисленного ниже, в физической или виртуальной операционной среде на любом количестве устройств.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Пакет средств разработки программного обеспечения.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Создание экземпляров и хранение на серверах или носителях.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Каждая приобретенная лицензия на программное обеспечение дает вам следующие дополнительные права.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один экземпляр серверного программного обеспечения исключительно для запуска одного экземпляра в физической операционной среде,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любое количество экземпляров серверного программного обеспечения исключительно для запуска экземпляров в виртуальных операционных средах,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lastRenderedPageBreak/>
        <w:t>Вы можете создать любое количество экземпляров дополнительного программного обеспечения исключительно для запуска или использования экземпляров в физической и виртуальных операционных средах,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создавать и хранить экземпляры для реализации своих прав, описанных выше, в соответствии с условиями любых ваших лицензий на программное обеспечение.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не имеете права использовать экземпляры в других целях (например, передавать экземпляры третьим лицам).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Клиентские лицензии (CAL).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должны приобрести и назначить соответствующую клиентскую лицензию каждому устройству или пользователю, которые прямо или опосредованно обращаются к вашим экземплярам серверного программного обеспечения.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Каждый аппаратный раздел или стоечный модуль считается отдельным устройством.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Клиентские лицензии не требуются для серверов, у которых есть лицензии на запуск экземпляров серверного программного обеспечения.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Клиентские лицензии не требуются для устройств (не более двух) или пользователей (не более двух), которые обращаются к вашим экземплярам серверного программного обеспечения только для их администрирования.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Ваши клиентские лицензии дают право доступа к экземплярам более ранних, но не более поздних версий серверного программного обеспечения.</w:t>
      </w:r>
      <w:r w:rsidR="00DC2720" w:rsidRPr="00E43F7F">
        <w:rPr>
          <w:bCs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Типы клиентских лицензий.</w:t>
      </w:r>
      <w:r w:rsidR="00DC2720" w:rsidRPr="00E43F7F">
        <w:rPr>
          <w:sz w:val="20"/>
          <w:szCs w:val="20"/>
          <w:lang w:val="ru-RU"/>
        </w:rPr>
        <w:t xml:space="preserve"> </w:t>
      </w:r>
      <w:r w:rsidR="0037649E" w:rsidRPr="00E43F7F">
        <w:rPr>
          <w:sz w:val="20"/>
          <w:szCs w:val="20"/>
          <w:lang w:val="ru-RU"/>
        </w:rPr>
        <w:t>Существует два типа клиентских лицензий:</w:t>
      </w:r>
      <w:r w:rsidRPr="00E43F7F">
        <w:rPr>
          <w:sz w:val="20"/>
          <w:szCs w:val="20"/>
          <w:lang w:val="ru-RU"/>
        </w:rPr>
        <w:t xml:space="preserve"> </w:t>
      </w:r>
      <w:r w:rsidR="0037649E" w:rsidRPr="00E43F7F">
        <w:rPr>
          <w:sz w:val="20"/>
          <w:szCs w:val="20"/>
          <w:lang w:val="ru-RU"/>
        </w:rPr>
        <w:t>«на устройство» и «на пользователя».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Каждая клиентская лицензия «на устройство» позволяет одному устройству, используемому любым пользователем, обращаться к экземплярам серверного программного обеспечения на ваших лицензированных серверах.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Каждая клиентская лицензия «на пользователя» позволяет одному пользователю, использующему любое устройство, обращаться к экземплярам серверного программного обеспечения на ваших лицензированных серверах.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Можно использовать комбинацию клиентских лицензий «на устройство» и «на пользователя».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Передача клиентских лицензий.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можете: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навсегда передать клиентскую лицензию «на устройство» от одного устройства другому, или клиентскую лицензию «на пользователя» от одного пользователя другому, или</w:t>
      </w:r>
    </w:p>
    <w:p w:rsidR="007213F1" w:rsidRPr="00E43F7F" w:rsidRDefault="00323D6D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временно передать клиентскую лицензию «на устройство» другому устройству на время простоя основного устройства, или клиентскую лицензию «на пользователя» временному работнику на время отсутствия основного работника.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Мультиплексирование.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Оборудование или программное обеспечение, которое вы используете</w:t>
      </w:r>
      <w:r w:rsidR="00E83D88" w:rsidRPr="00E43F7F">
        <w:rPr>
          <w:b w:val="0"/>
          <w:bCs w:val="0"/>
          <w:sz w:val="20"/>
          <w:szCs w:val="20"/>
          <w:lang w:val="ru-RU"/>
        </w:rPr>
        <w:t> </w:t>
      </w:r>
      <w:r w:rsidRPr="00E43F7F">
        <w:rPr>
          <w:b w:val="0"/>
          <w:bCs w:val="0"/>
          <w:sz w:val="20"/>
          <w:szCs w:val="20"/>
          <w:lang w:val="ru-RU"/>
        </w:rPr>
        <w:t>для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создания пулов подключений,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перенаправления информации или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уменьшения количества устройств или пользователей, напрямую обращающихся или использующих программное обеспечение</w:t>
      </w:r>
    </w:p>
    <w:p w:rsidR="007213F1" w:rsidRPr="00E43F7F" w:rsidRDefault="00850856" w:rsidP="00E43F7F">
      <w:pPr>
        <w:pStyle w:val="Body2"/>
        <w:widowControl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(иногда называемое оборудованием или программным обеспечением «мультиплексирования» или «пулинга»), не уменьшает требуемое количество лицензий любого типа.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Запрет на разделение серверного программного обеспечения на компоненты.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лицензии, за исключением случаев, когда это явно разрешено.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Это условие действует даже в случае, если операционные среды находятся на одном и том же физическом устройстве.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Пакеты Microsoft Operations Manager (MOM) Management Pack.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Серверное программное обеспечение может содержать пакеты MOM Management Pack.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Эти данные являются частью MOM.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Использование вами пакетов MOM регулируется условиями лицензирования MOM.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ОБЯЗАТЕЛЬНАЯ АКТИВАЦИЯ.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Если не активировать программное обеспечение, ваши права на его использование будут ограничены сроком, указанным во время установки.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Это необходимо для предотвращения незаконного использования программного обеспечения.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Вы не сможете продолжать использовать программное обеспечение, если не активируете его.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Активировать программное обеспечение можно по Интернету или телефону. Услуги Интернета и телефонные звонки могут быть платными.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Если вы измените компоненты компьютера или внесете изменения в программное обеспечение, может потребоваться повторная активация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Программное обеспечение будет напоминать вам о необходимости активации до тех пор, пока вы его не активируете.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ИЗМЕРЕНИЕ ПРОИЗВОДИТЕЛЬНОСТИ.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Чтобы раскрыть результаты любого измерения производительности программного обеспечения третьим лицам, вам необходимо получить предварительное письменное согласие Microsoft.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ОБЪЕМ ЛИЦЕНЗИИ.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Программное обеспечение не продается, а предоставляется в пользование по лицензии.</w:t>
      </w:r>
      <w:r w:rsidR="007213F1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Лицензиар и Microsoft оставляют за собой все остальные права.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не имеете права: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пытаться обойти технические ограничения в программном обеспечении;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7213F1" w:rsidRPr="00E43F7F" w:rsidRDefault="00850856" w:rsidP="00E43F7F">
      <w:pPr>
        <w:pStyle w:val="Body1"/>
        <w:widowControl w:val="0"/>
        <w:spacing w:after="0"/>
        <w:ind w:left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устройствах, обращающихся к такому устройству.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РЕЗЕРВНАЯ КОПИЯ.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можете сделать одну резервную копию носителя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имеете право использовать ее только для создания экземпляров программного обеспечения.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ДОКУМЕНТАЦИЯ.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ЭКСПОРТНЫЕ ОГРАНИЧЕНИЯ.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="00390733" w:rsidRPr="00E43F7F">
        <w:rPr>
          <w:b w:val="0"/>
          <w:sz w:val="20"/>
          <w:szCs w:val="20"/>
          <w:lang w:val="ru-RU"/>
        </w:rPr>
        <w:t>Дополнительные сведения см. на веб-сайте www.microsoft.com/exporting.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ПОЛНОЕ СОГЛАШЕНИЕ.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ЮРИДИЧЕСКАЯ СИЛА.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можете иметь дополнительные права в соответствии с законами вашего штата или страны.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7213F1" w:rsidRPr="00E43F7F" w:rsidRDefault="007213F1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ОТСУТСТВИЕ ОТКАЗОУСТОЙЧИВОСТИ.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E43F7F" w:rsidRPr="0065331D" w:rsidRDefault="00E43F7F" w:rsidP="00E43F7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ru-RU"/>
        </w:rPr>
      </w:pPr>
      <w:r w:rsidRPr="00285072">
        <w:rPr>
          <w:sz w:val="20"/>
          <w:szCs w:val="20"/>
          <w:lang w:val="ru-RU"/>
        </w:rPr>
        <w:t xml:space="preserve">ОТСУТСТВИЕ ГАРАНТИЙ MICROSOFT. ВЫ СОГЛАСНЫ, ЧТО В СЛУЧАЕ ПОЛУЧЕНИЯ ЛЮБЫХ ГАРАНТИЙ В ОТНОШЕНИИ (А) </w:t>
      </w:r>
      <w:r>
        <w:rPr>
          <w:sz w:val="20"/>
          <w:szCs w:val="20"/>
          <w:lang w:val="ru-RU"/>
        </w:rPr>
        <w:t>ПРОГРАММНОГО ОБЕСПЕЧЕНИЯ, ИЛИ (</w:t>
      </w:r>
      <w:r>
        <w:rPr>
          <w:sz w:val="20"/>
          <w:szCs w:val="20"/>
        </w:rPr>
        <w:t>B</w:t>
      </w:r>
      <w:r w:rsidRPr="00285072">
        <w:rPr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НЕ ЯВЛЯЮТСЯ ОБЯЗАТЕЛЬНЫМИ ДЛЯ НЕЕ.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E43F7F" w:rsidRPr="00285072" w:rsidRDefault="00E43F7F" w:rsidP="00E43F7F">
      <w:pPr>
        <w:pStyle w:val="Heading1"/>
        <w:widowControl w:val="0"/>
        <w:rPr>
          <w:b w:val="0"/>
          <w:sz w:val="20"/>
          <w:szCs w:val="20"/>
        </w:rPr>
      </w:pPr>
      <w:r w:rsidRPr="00285072">
        <w:rPr>
          <w:sz w:val="20"/>
          <w:szCs w:val="20"/>
          <w:lang w:val="ru-RU"/>
        </w:rPr>
        <w:t>ОТСУТСТВИЕ ОТВЕТСТВЕННОСТИ MICROSOFT ЗА НЕКОТОРЫЕ ВИДЫ УЩЕРБА И УБЫТКОВ. В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СТЕПЕНИ, МАКСИМАЛЬНО ДОПУСТИМОЙ ПРИМЕНИМЫМ ЗАКОНОДАТЕЛЬСТВОМ, MICROSOFT НЕ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ЧАСТНОСТИ, НАЛАГАЕМЫЕ ПРАВИТЕЛЬСТВОМ ШТРАФЫ. ДАННОЕ ОГРАНИЧЕНИЕ ДЕЙСТВУЕТ ДАЖЕ В ТОМ СЛУЧАЕ, ЕСЛИ РАЗМЕР КОМПЕНСАЦИИ НЕ ПОКРЫВАЕТ РАЗМЕР УБЫТКОВ И УЩЕРБА.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E43F7F" w:rsidRPr="00285072" w:rsidRDefault="00E43F7F" w:rsidP="00E43F7F">
      <w:pPr>
        <w:pStyle w:val="Heading1"/>
        <w:widowControl w:val="0"/>
        <w:rPr>
          <w:b w:val="0"/>
          <w:sz w:val="20"/>
          <w:szCs w:val="20"/>
          <w:lang w:val="ru-RU"/>
        </w:rPr>
      </w:pPr>
      <w:r w:rsidRPr="00285072">
        <w:rPr>
          <w:sz w:val="20"/>
          <w:szCs w:val="20"/>
          <w:lang w:val="ru-RU"/>
        </w:rPr>
        <w:t>ТОЛЬКО ДЛЯ АВСТРАЛИИ.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Ссылки на «Ограниченную гарантию» — это ссылки на</w:t>
      </w:r>
      <w:r>
        <w:rPr>
          <w:sz w:val="20"/>
          <w:lang w:val="ru-RU"/>
        </w:rPr>
        <w:t xml:space="preserve"> </w:t>
      </w:r>
      <w:r w:rsidRPr="00285072">
        <w:rPr>
          <w:sz w:val="20"/>
          <w:lang w:val="ru-RU"/>
        </w:rPr>
        <w:t>явную гарантию, предоставляемую Microsoft.</w:t>
      </w:r>
      <w:r w:rsidRPr="0065331D">
        <w:rPr>
          <w:lang w:val="ru-RU"/>
        </w:rPr>
        <w:t xml:space="preserve"> </w:t>
      </w:r>
      <w:r w:rsidRPr="00285072">
        <w:rPr>
          <w:sz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E43F7F" w:rsidRPr="00285072" w:rsidRDefault="00E43F7F" w:rsidP="00E43F7F">
      <w:pPr>
        <w:widowControl w:val="0"/>
        <w:ind w:left="360"/>
        <w:rPr>
          <w:b/>
          <w:sz w:val="20"/>
          <w:szCs w:val="20"/>
          <w:lang w:val="ru-RU"/>
        </w:rPr>
      </w:pPr>
      <w:r w:rsidRPr="00285072">
        <w:rPr>
          <w:b/>
          <w:sz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285072">
        <w:rPr>
          <w:b/>
          <w:sz w:val="20"/>
          <w:szCs w:val="20"/>
          <w:lang w:val="ru-RU"/>
        </w:rPr>
        <w:t xml:space="preserve"> товары Microsoft поставляются с гарантиями, в</w:t>
      </w:r>
      <w:r>
        <w:rPr>
          <w:b/>
          <w:sz w:val="20"/>
          <w:szCs w:val="20"/>
        </w:rPr>
        <w:t> </w:t>
      </w:r>
      <w:r w:rsidRPr="00285072">
        <w:rPr>
          <w:b/>
          <w:sz w:val="20"/>
          <w:szCs w:val="20"/>
          <w:lang w:val="ru-RU"/>
        </w:rPr>
        <w:t>отношении которых согласно Закону о защите прав потребителей не допускается исключение. Вы</w:t>
      </w:r>
      <w:r>
        <w:rPr>
          <w:b/>
          <w:sz w:val="20"/>
          <w:szCs w:val="20"/>
        </w:rPr>
        <w:t> </w:t>
      </w:r>
      <w:r w:rsidRPr="00285072">
        <w:rPr>
          <w:b/>
          <w:sz w:val="20"/>
          <w:szCs w:val="20"/>
          <w:lang w:val="ru-RU"/>
        </w:rPr>
        <w:t>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 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7213F1" w:rsidRPr="00E43F7F" w:rsidRDefault="00E43F7F" w:rsidP="00E43F7F">
      <w:pPr>
        <w:rPr>
          <w:lang w:val="ru-RU"/>
        </w:rPr>
      </w:pPr>
      <w:r w:rsidRPr="00285072">
        <w:rPr>
          <w:lang w:val="ru-RU"/>
        </w:rPr>
        <w:t>Microsoft является охраняемым товарным знаком корпорации Microsoft в Соединенных Штатах и других странах.</w:t>
      </w:r>
    </w:p>
    <w:sectPr w:rsidR="007213F1" w:rsidRPr="00E43F7F" w:rsidSect="00E43F7F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14C" w:rsidRDefault="0003214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3214C" w:rsidRDefault="0003214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B89" w:rsidRPr="00E43F7F" w:rsidRDefault="00E43F7F" w:rsidP="00E43F7F">
    <w:pPr>
      <w:spacing w:after="0"/>
    </w:pPr>
    <w:r w:rsidRPr="00615713">
      <w:t>ISV Royalty Agreement EULA (</w:t>
    </w:r>
    <w:r>
      <w:t>January</w:t>
    </w:r>
    <w:r w:rsidRPr="00615713">
      <w:t xml:space="preserve"> 1, 201</w:t>
    </w:r>
    <w:r>
      <w:t>3</w:t>
    </w:r>
    <w:r w:rsidRPr="00615713">
      <w:t>)</w:t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  <w:t xml:space="preserve">Page </w:t>
    </w:r>
    <w:r w:rsidRPr="00615713">
      <w:fldChar w:fldCharType="begin"/>
    </w:r>
    <w:r w:rsidRPr="00615713">
      <w:instrText xml:space="preserve"> PAGE   \* MERGEFORMAT </w:instrText>
    </w:r>
    <w:r w:rsidRPr="00615713">
      <w:fldChar w:fldCharType="separate"/>
    </w:r>
    <w:r w:rsidR="004F7A85">
      <w:rPr>
        <w:noProof/>
      </w:rPr>
      <w:t>2</w:t>
    </w:r>
    <w:r w:rsidRPr="00615713">
      <w:fldChar w:fldCharType="end"/>
    </w:r>
    <w:r w:rsidRPr="00615713">
      <w:t xml:space="preserve"> of </w:t>
    </w:r>
    <w:fldSimple w:instr=" NUMPAGES   \* MERGEFORMAT ">
      <w:r w:rsidR="004F7A85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14C" w:rsidRDefault="0003214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3214C" w:rsidRDefault="0003214C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лицензий на сервер, предоставленных конечному пользователю в соответствии с данным соглашением.</w:t>
      </w:r>
    </w:p>
  </w:footnote>
  <w:footnote w:id="2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пользовательских лицензий CAL, которые могут прямо или опосредованно осуществлять доступ к экземплярам серверного программного обеспечения, на которые у конечного пользователя есть лицензии в соответствии с данным соглашением.</w:t>
      </w:r>
    </w:p>
  </w:footnote>
  <w:footnote w:id="3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лицензий CAL «на устройство», которые могут прямо или опосредованно осуществлять доступ к экземплярам серверного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1840C0F"/>
    <w:multiLevelType w:val="multilevel"/>
    <w:tmpl w:val="ADAC1A8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ZQoAjlmdxNJ852DWktBW+5zkrkGHmDjqp8ASULaplFrNbni2M19rXLWtaPgMKFJuSV6nHeIm+kFg6kGPlIrRYQ==" w:salt="oIpOcIcGySYPyOUWgRhYHQ==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38A"/>
    <w:rsid w:val="0001175E"/>
    <w:rsid w:val="00014E53"/>
    <w:rsid w:val="00016F76"/>
    <w:rsid w:val="00026614"/>
    <w:rsid w:val="00031279"/>
    <w:rsid w:val="0003214C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80C37"/>
    <w:rsid w:val="00081EAA"/>
    <w:rsid w:val="0008330A"/>
    <w:rsid w:val="00083585"/>
    <w:rsid w:val="00084C97"/>
    <w:rsid w:val="00087222"/>
    <w:rsid w:val="00087CA0"/>
    <w:rsid w:val="00091D12"/>
    <w:rsid w:val="0009254F"/>
    <w:rsid w:val="000944E9"/>
    <w:rsid w:val="000964A9"/>
    <w:rsid w:val="000967D8"/>
    <w:rsid w:val="00097F73"/>
    <w:rsid w:val="000A0CAD"/>
    <w:rsid w:val="000A2CF4"/>
    <w:rsid w:val="000A328A"/>
    <w:rsid w:val="000A5B92"/>
    <w:rsid w:val="000A7536"/>
    <w:rsid w:val="000B3297"/>
    <w:rsid w:val="000B4676"/>
    <w:rsid w:val="000B4FAF"/>
    <w:rsid w:val="000B59DE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0F7CDD"/>
    <w:rsid w:val="00100261"/>
    <w:rsid w:val="00100B10"/>
    <w:rsid w:val="001015C7"/>
    <w:rsid w:val="00101FBF"/>
    <w:rsid w:val="00102444"/>
    <w:rsid w:val="00103584"/>
    <w:rsid w:val="00111C19"/>
    <w:rsid w:val="0011281D"/>
    <w:rsid w:val="001158BB"/>
    <w:rsid w:val="00115F39"/>
    <w:rsid w:val="00123333"/>
    <w:rsid w:val="001244FA"/>
    <w:rsid w:val="00126691"/>
    <w:rsid w:val="0013185F"/>
    <w:rsid w:val="00134264"/>
    <w:rsid w:val="001351F7"/>
    <w:rsid w:val="00136242"/>
    <w:rsid w:val="00137487"/>
    <w:rsid w:val="0014049E"/>
    <w:rsid w:val="001419CE"/>
    <w:rsid w:val="00142A74"/>
    <w:rsid w:val="001444A3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72B0"/>
    <w:rsid w:val="0016181A"/>
    <w:rsid w:val="00164045"/>
    <w:rsid w:val="00167109"/>
    <w:rsid w:val="00170184"/>
    <w:rsid w:val="00171AD5"/>
    <w:rsid w:val="00171D32"/>
    <w:rsid w:val="00171D8C"/>
    <w:rsid w:val="0017214A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E4C10"/>
    <w:rsid w:val="001F2E55"/>
    <w:rsid w:val="001F37A3"/>
    <w:rsid w:val="001F5001"/>
    <w:rsid w:val="0020090D"/>
    <w:rsid w:val="002015B1"/>
    <w:rsid w:val="00201865"/>
    <w:rsid w:val="0020197C"/>
    <w:rsid w:val="0020598C"/>
    <w:rsid w:val="00212B42"/>
    <w:rsid w:val="00214563"/>
    <w:rsid w:val="00216CF0"/>
    <w:rsid w:val="0022125B"/>
    <w:rsid w:val="00221D19"/>
    <w:rsid w:val="00221E5D"/>
    <w:rsid w:val="002246E4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463C"/>
    <w:rsid w:val="0028694A"/>
    <w:rsid w:val="002874A3"/>
    <w:rsid w:val="00291173"/>
    <w:rsid w:val="00294946"/>
    <w:rsid w:val="002A058E"/>
    <w:rsid w:val="002A2C1C"/>
    <w:rsid w:val="002A4379"/>
    <w:rsid w:val="002A46A4"/>
    <w:rsid w:val="002A4EB9"/>
    <w:rsid w:val="002A5604"/>
    <w:rsid w:val="002B3DE1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304A2F"/>
    <w:rsid w:val="003136D0"/>
    <w:rsid w:val="00315AAF"/>
    <w:rsid w:val="00317A91"/>
    <w:rsid w:val="00317F2D"/>
    <w:rsid w:val="00317FFD"/>
    <w:rsid w:val="00320509"/>
    <w:rsid w:val="00320C10"/>
    <w:rsid w:val="0032137A"/>
    <w:rsid w:val="0032228E"/>
    <w:rsid w:val="00323D6D"/>
    <w:rsid w:val="0032409C"/>
    <w:rsid w:val="00324CC9"/>
    <w:rsid w:val="003275B2"/>
    <w:rsid w:val="00335DF0"/>
    <w:rsid w:val="00336E20"/>
    <w:rsid w:val="00337E07"/>
    <w:rsid w:val="00344D91"/>
    <w:rsid w:val="00350EAA"/>
    <w:rsid w:val="00351DF0"/>
    <w:rsid w:val="00355E0E"/>
    <w:rsid w:val="003614B9"/>
    <w:rsid w:val="0036407A"/>
    <w:rsid w:val="00364B26"/>
    <w:rsid w:val="00365DC5"/>
    <w:rsid w:val="00370D3C"/>
    <w:rsid w:val="00371460"/>
    <w:rsid w:val="003721E3"/>
    <w:rsid w:val="00372E05"/>
    <w:rsid w:val="0037649E"/>
    <w:rsid w:val="0037671E"/>
    <w:rsid w:val="00377162"/>
    <w:rsid w:val="0038048B"/>
    <w:rsid w:val="00383CFF"/>
    <w:rsid w:val="00385370"/>
    <w:rsid w:val="00390733"/>
    <w:rsid w:val="00392CAD"/>
    <w:rsid w:val="00396038"/>
    <w:rsid w:val="003A094A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0B40"/>
    <w:rsid w:val="003F2983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A24"/>
    <w:rsid w:val="00415DB6"/>
    <w:rsid w:val="00416E11"/>
    <w:rsid w:val="004202C2"/>
    <w:rsid w:val="0042171A"/>
    <w:rsid w:val="0042334A"/>
    <w:rsid w:val="0043227C"/>
    <w:rsid w:val="0043331E"/>
    <w:rsid w:val="00433949"/>
    <w:rsid w:val="00450DF9"/>
    <w:rsid w:val="00451C01"/>
    <w:rsid w:val="00452833"/>
    <w:rsid w:val="00452E6A"/>
    <w:rsid w:val="00454285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2D7D"/>
    <w:rsid w:val="0049506D"/>
    <w:rsid w:val="004964D5"/>
    <w:rsid w:val="00496B15"/>
    <w:rsid w:val="004A0624"/>
    <w:rsid w:val="004A2912"/>
    <w:rsid w:val="004A48B4"/>
    <w:rsid w:val="004A54E7"/>
    <w:rsid w:val="004B2D40"/>
    <w:rsid w:val="004B55C3"/>
    <w:rsid w:val="004B5A50"/>
    <w:rsid w:val="004C131B"/>
    <w:rsid w:val="004C5CC6"/>
    <w:rsid w:val="004D01C3"/>
    <w:rsid w:val="004D444D"/>
    <w:rsid w:val="004D5D70"/>
    <w:rsid w:val="004E7F6F"/>
    <w:rsid w:val="004F69D9"/>
    <w:rsid w:val="004F7A85"/>
    <w:rsid w:val="004F7B2C"/>
    <w:rsid w:val="005005A5"/>
    <w:rsid w:val="0050087E"/>
    <w:rsid w:val="00501B36"/>
    <w:rsid w:val="005033A9"/>
    <w:rsid w:val="005124D7"/>
    <w:rsid w:val="00513B97"/>
    <w:rsid w:val="00513BAC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543D"/>
    <w:rsid w:val="0059651A"/>
    <w:rsid w:val="005A64EA"/>
    <w:rsid w:val="005B13E0"/>
    <w:rsid w:val="005B2929"/>
    <w:rsid w:val="005B4CE8"/>
    <w:rsid w:val="005B4F10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E0A08"/>
    <w:rsid w:val="005E3A66"/>
    <w:rsid w:val="005E5B89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6147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50E9"/>
    <w:rsid w:val="0068696F"/>
    <w:rsid w:val="00686EDB"/>
    <w:rsid w:val="00690C86"/>
    <w:rsid w:val="00694160"/>
    <w:rsid w:val="006A0D4A"/>
    <w:rsid w:val="006A1142"/>
    <w:rsid w:val="006A2855"/>
    <w:rsid w:val="006A3917"/>
    <w:rsid w:val="006A55BA"/>
    <w:rsid w:val="006B072C"/>
    <w:rsid w:val="006B24FD"/>
    <w:rsid w:val="006B50A7"/>
    <w:rsid w:val="006B528C"/>
    <w:rsid w:val="006B75F2"/>
    <w:rsid w:val="006B7E0B"/>
    <w:rsid w:val="006C4BDE"/>
    <w:rsid w:val="006D0295"/>
    <w:rsid w:val="006D64E4"/>
    <w:rsid w:val="006D6E10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0F6A"/>
    <w:rsid w:val="007213F1"/>
    <w:rsid w:val="00722430"/>
    <w:rsid w:val="00733478"/>
    <w:rsid w:val="00735345"/>
    <w:rsid w:val="00735A86"/>
    <w:rsid w:val="00745A61"/>
    <w:rsid w:val="00746E8B"/>
    <w:rsid w:val="007509FD"/>
    <w:rsid w:val="0075113D"/>
    <w:rsid w:val="0075347D"/>
    <w:rsid w:val="007539AF"/>
    <w:rsid w:val="0075783D"/>
    <w:rsid w:val="00760CFF"/>
    <w:rsid w:val="0076192F"/>
    <w:rsid w:val="0076382E"/>
    <w:rsid w:val="00764880"/>
    <w:rsid w:val="00767E51"/>
    <w:rsid w:val="00772C21"/>
    <w:rsid w:val="007770E5"/>
    <w:rsid w:val="00780990"/>
    <w:rsid w:val="00781870"/>
    <w:rsid w:val="0078191E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3027"/>
    <w:rsid w:val="007A4E73"/>
    <w:rsid w:val="007A50D9"/>
    <w:rsid w:val="007A692C"/>
    <w:rsid w:val="007A7201"/>
    <w:rsid w:val="007B0ABE"/>
    <w:rsid w:val="007B5085"/>
    <w:rsid w:val="007B5A20"/>
    <w:rsid w:val="007C0DFB"/>
    <w:rsid w:val="007C1241"/>
    <w:rsid w:val="007C2A51"/>
    <w:rsid w:val="007C367D"/>
    <w:rsid w:val="007C4E6D"/>
    <w:rsid w:val="007D06A6"/>
    <w:rsid w:val="007D3354"/>
    <w:rsid w:val="007E37B9"/>
    <w:rsid w:val="007E4482"/>
    <w:rsid w:val="007E5ACD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21D5E"/>
    <w:rsid w:val="00840409"/>
    <w:rsid w:val="00841815"/>
    <w:rsid w:val="00844E2E"/>
    <w:rsid w:val="0084686D"/>
    <w:rsid w:val="00847013"/>
    <w:rsid w:val="00847A60"/>
    <w:rsid w:val="00850856"/>
    <w:rsid w:val="00851412"/>
    <w:rsid w:val="00853944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A048E"/>
    <w:rsid w:val="008A1FAD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07DC0"/>
    <w:rsid w:val="009107A7"/>
    <w:rsid w:val="00912521"/>
    <w:rsid w:val="00917F0E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1B83"/>
    <w:rsid w:val="0094404A"/>
    <w:rsid w:val="009442FC"/>
    <w:rsid w:val="00953B65"/>
    <w:rsid w:val="00954214"/>
    <w:rsid w:val="009544B4"/>
    <w:rsid w:val="00955061"/>
    <w:rsid w:val="009555E0"/>
    <w:rsid w:val="00955CEF"/>
    <w:rsid w:val="0096256A"/>
    <w:rsid w:val="00964732"/>
    <w:rsid w:val="00964934"/>
    <w:rsid w:val="00964C14"/>
    <w:rsid w:val="00966A4E"/>
    <w:rsid w:val="00972AE0"/>
    <w:rsid w:val="00973860"/>
    <w:rsid w:val="00975721"/>
    <w:rsid w:val="0097621E"/>
    <w:rsid w:val="00976FC0"/>
    <w:rsid w:val="0098443D"/>
    <w:rsid w:val="009879B9"/>
    <w:rsid w:val="00990346"/>
    <w:rsid w:val="00994C1A"/>
    <w:rsid w:val="00994F31"/>
    <w:rsid w:val="009A1D25"/>
    <w:rsid w:val="009A391D"/>
    <w:rsid w:val="009B0B37"/>
    <w:rsid w:val="009C0A83"/>
    <w:rsid w:val="009D31D3"/>
    <w:rsid w:val="009D4E2B"/>
    <w:rsid w:val="009D7A8D"/>
    <w:rsid w:val="009E0BC0"/>
    <w:rsid w:val="009E350E"/>
    <w:rsid w:val="009E52CC"/>
    <w:rsid w:val="009E7B90"/>
    <w:rsid w:val="009E7CF4"/>
    <w:rsid w:val="009F509F"/>
    <w:rsid w:val="009F5622"/>
    <w:rsid w:val="009F5B2A"/>
    <w:rsid w:val="009F5DA0"/>
    <w:rsid w:val="009F63DB"/>
    <w:rsid w:val="009F64B4"/>
    <w:rsid w:val="00A01E94"/>
    <w:rsid w:val="00A069E8"/>
    <w:rsid w:val="00A07DFD"/>
    <w:rsid w:val="00A12264"/>
    <w:rsid w:val="00A16222"/>
    <w:rsid w:val="00A202F0"/>
    <w:rsid w:val="00A214F1"/>
    <w:rsid w:val="00A2286F"/>
    <w:rsid w:val="00A26BE8"/>
    <w:rsid w:val="00A26EC8"/>
    <w:rsid w:val="00A31F88"/>
    <w:rsid w:val="00A32698"/>
    <w:rsid w:val="00A34329"/>
    <w:rsid w:val="00A352AF"/>
    <w:rsid w:val="00A36060"/>
    <w:rsid w:val="00A36BAC"/>
    <w:rsid w:val="00A40569"/>
    <w:rsid w:val="00A45406"/>
    <w:rsid w:val="00A54FBE"/>
    <w:rsid w:val="00A55D46"/>
    <w:rsid w:val="00A61543"/>
    <w:rsid w:val="00A627BA"/>
    <w:rsid w:val="00A71405"/>
    <w:rsid w:val="00A71BC2"/>
    <w:rsid w:val="00A75A77"/>
    <w:rsid w:val="00A75B46"/>
    <w:rsid w:val="00A81781"/>
    <w:rsid w:val="00A8484A"/>
    <w:rsid w:val="00A86CEB"/>
    <w:rsid w:val="00A90904"/>
    <w:rsid w:val="00A94DB2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64D1"/>
    <w:rsid w:val="00AC2484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4D54"/>
    <w:rsid w:val="00B25707"/>
    <w:rsid w:val="00B2756E"/>
    <w:rsid w:val="00B27F99"/>
    <w:rsid w:val="00B30CAF"/>
    <w:rsid w:val="00B3130E"/>
    <w:rsid w:val="00B3557F"/>
    <w:rsid w:val="00B35E93"/>
    <w:rsid w:val="00B36BBD"/>
    <w:rsid w:val="00B415BA"/>
    <w:rsid w:val="00B42CD7"/>
    <w:rsid w:val="00B42E32"/>
    <w:rsid w:val="00B44507"/>
    <w:rsid w:val="00B45D58"/>
    <w:rsid w:val="00B45FDA"/>
    <w:rsid w:val="00B53366"/>
    <w:rsid w:val="00B5670D"/>
    <w:rsid w:val="00B56E6A"/>
    <w:rsid w:val="00B57536"/>
    <w:rsid w:val="00B61986"/>
    <w:rsid w:val="00B62852"/>
    <w:rsid w:val="00B6539E"/>
    <w:rsid w:val="00B75489"/>
    <w:rsid w:val="00B76D55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BF1"/>
    <w:rsid w:val="00BE2FD1"/>
    <w:rsid w:val="00BE5076"/>
    <w:rsid w:val="00BF24E5"/>
    <w:rsid w:val="00BF2856"/>
    <w:rsid w:val="00BF3CF7"/>
    <w:rsid w:val="00BF4D3E"/>
    <w:rsid w:val="00BF5753"/>
    <w:rsid w:val="00C02025"/>
    <w:rsid w:val="00C04D0B"/>
    <w:rsid w:val="00C07E44"/>
    <w:rsid w:val="00C105E1"/>
    <w:rsid w:val="00C1330E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4C44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2EDF"/>
    <w:rsid w:val="00D14672"/>
    <w:rsid w:val="00D16B2A"/>
    <w:rsid w:val="00D2103D"/>
    <w:rsid w:val="00D2264C"/>
    <w:rsid w:val="00D236BB"/>
    <w:rsid w:val="00D273FB"/>
    <w:rsid w:val="00D30321"/>
    <w:rsid w:val="00D31FAC"/>
    <w:rsid w:val="00D359EF"/>
    <w:rsid w:val="00D3614B"/>
    <w:rsid w:val="00D4349E"/>
    <w:rsid w:val="00D4480A"/>
    <w:rsid w:val="00D46AE7"/>
    <w:rsid w:val="00D51555"/>
    <w:rsid w:val="00D543B8"/>
    <w:rsid w:val="00D56918"/>
    <w:rsid w:val="00D605AE"/>
    <w:rsid w:val="00D61042"/>
    <w:rsid w:val="00D627E2"/>
    <w:rsid w:val="00D62A85"/>
    <w:rsid w:val="00D632DB"/>
    <w:rsid w:val="00D64315"/>
    <w:rsid w:val="00D71DC8"/>
    <w:rsid w:val="00D773FB"/>
    <w:rsid w:val="00D808F8"/>
    <w:rsid w:val="00D845CC"/>
    <w:rsid w:val="00D85B76"/>
    <w:rsid w:val="00D85C35"/>
    <w:rsid w:val="00D85F98"/>
    <w:rsid w:val="00D90E13"/>
    <w:rsid w:val="00D9117C"/>
    <w:rsid w:val="00DA1B37"/>
    <w:rsid w:val="00DA3582"/>
    <w:rsid w:val="00DA4DAB"/>
    <w:rsid w:val="00DA6ECE"/>
    <w:rsid w:val="00DB4D66"/>
    <w:rsid w:val="00DB4FAD"/>
    <w:rsid w:val="00DB63F5"/>
    <w:rsid w:val="00DC1048"/>
    <w:rsid w:val="00DC2720"/>
    <w:rsid w:val="00DC45B0"/>
    <w:rsid w:val="00DC475B"/>
    <w:rsid w:val="00DC5EDC"/>
    <w:rsid w:val="00DD2E77"/>
    <w:rsid w:val="00DD6790"/>
    <w:rsid w:val="00DD779C"/>
    <w:rsid w:val="00DE0F34"/>
    <w:rsid w:val="00DE4371"/>
    <w:rsid w:val="00DE576B"/>
    <w:rsid w:val="00DE5C3B"/>
    <w:rsid w:val="00DE62DE"/>
    <w:rsid w:val="00DE7B00"/>
    <w:rsid w:val="00DF2B83"/>
    <w:rsid w:val="00DF366A"/>
    <w:rsid w:val="00DF58A3"/>
    <w:rsid w:val="00DF5B1F"/>
    <w:rsid w:val="00E0349F"/>
    <w:rsid w:val="00E03704"/>
    <w:rsid w:val="00E0388B"/>
    <w:rsid w:val="00E03C1D"/>
    <w:rsid w:val="00E06017"/>
    <w:rsid w:val="00E129C2"/>
    <w:rsid w:val="00E12F10"/>
    <w:rsid w:val="00E133CB"/>
    <w:rsid w:val="00E14F76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3F7F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4A5E"/>
    <w:rsid w:val="00E66C19"/>
    <w:rsid w:val="00E679D6"/>
    <w:rsid w:val="00E70411"/>
    <w:rsid w:val="00E747D5"/>
    <w:rsid w:val="00E805F1"/>
    <w:rsid w:val="00E80DBC"/>
    <w:rsid w:val="00E81A41"/>
    <w:rsid w:val="00E827D3"/>
    <w:rsid w:val="00E82E9A"/>
    <w:rsid w:val="00E83475"/>
    <w:rsid w:val="00E83D88"/>
    <w:rsid w:val="00E855E9"/>
    <w:rsid w:val="00E90C3B"/>
    <w:rsid w:val="00E94424"/>
    <w:rsid w:val="00E958BA"/>
    <w:rsid w:val="00E95B0B"/>
    <w:rsid w:val="00EA0C7A"/>
    <w:rsid w:val="00EA3B29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E3927"/>
    <w:rsid w:val="00EE4D31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42F5"/>
    <w:rsid w:val="00F1602F"/>
    <w:rsid w:val="00F16056"/>
    <w:rsid w:val="00F16432"/>
    <w:rsid w:val="00F17CCE"/>
    <w:rsid w:val="00F20B96"/>
    <w:rsid w:val="00F25519"/>
    <w:rsid w:val="00F25C45"/>
    <w:rsid w:val="00F30963"/>
    <w:rsid w:val="00F309C3"/>
    <w:rsid w:val="00F3128F"/>
    <w:rsid w:val="00F312F3"/>
    <w:rsid w:val="00F34274"/>
    <w:rsid w:val="00F36BAE"/>
    <w:rsid w:val="00F36F5A"/>
    <w:rsid w:val="00F441FF"/>
    <w:rsid w:val="00F47E00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0F484B9B-1CC5-4458-9599-268342B95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D3C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4064B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4064B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4064B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4064B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4064B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4064B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4064B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4064B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4064B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064B9"/>
    <w:rPr>
      <w:rFonts w:ascii="Tahoma" w:hAnsi="Tahoma" w:cs="Tahoma"/>
      <w:b/>
      <w:bCs/>
      <w:sz w:val="19"/>
      <w:szCs w:val="19"/>
      <w:lang w:eastAsia="en-US" w:bidi="ar-SA"/>
    </w:rPr>
  </w:style>
  <w:style w:type="character" w:customStyle="1" w:styleId="Heading2Char">
    <w:name w:val="Heading 2 Char"/>
    <w:link w:val="Heading2"/>
    <w:uiPriority w:val="99"/>
    <w:locked/>
    <w:rsid w:val="004064B9"/>
    <w:rPr>
      <w:rFonts w:ascii="Tahoma" w:hAnsi="Tahoma" w:cs="Tahoma"/>
      <w:b/>
      <w:bCs/>
      <w:sz w:val="19"/>
      <w:szCs w:val="19"/>
      <w:lang w:eastAsia="en-US" w:bidi="ar-SA"/>
    </w:rPr>
  </w:style>
  <w:style w:type="character" w:customStyle="1" w:styleId="Heading3Char">
    <w:name w:val="Heading 3 Char"/>
    <w:link w:val="Heading3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4Char">
    <w:name w:val="Heading 4 Char"/>
    <w:link w:val="Heading4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5Char">
    <w:name w:val="Heading 5 Char"/>
    <w:link w:val="Heading5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6Char">
    <w:name w:val="Heading 6 Char"/>
    <w:link w:val="Heading6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7Char">
    <w:name w:val="Heading 7 Char"/>
    <w:link w:val="Heading7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8Char">
    <w:name w:val="Heading 8 Char"/>
    <w:link w:val="Heading8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9Char">
    <w:name w:val="Heading 9 Char"/>
    <w:link w:val="Heading9"/>
    <w:locked/>
    <w:rsid w:val="004064B9"/>
    <w:rPr>
      <w:rFonts w:ascii="Tahoma" w:hAnsi="Tahoma" w:cs="Tahoma"/>
      <w:sz w:val="19"/>
      <w:szCs w:val="19"/>
      <w:lang w:eastAsia="en-US" w:bidi="ar-SA"/>
    </w:rPr>
  </w:style>
  <w:style w:type="paragraph" w:styleId="BalloonText">
    <w:name w:val="Balloon Text"/>
    <w:basedOn w:val="Normal"/>
    <w:link w:val="BalloonTextChar"/>
    <w:semiHidden/>
    <w:rsid w:val="002A058E"/>
    <w:rPr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</w:pPr>
  </w:style>
  <w:style w:type="character" w:customStyle="1" w:styleId="Bullet4Char">
    <w:name w:val="Bullet 4 Char"/>
    <w:locked/>
    <w:rsid w:val="004064B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0"/>
      </w:numPr>
      <w:outlineLvl w:val="0"/>
    </w:pPr>
    <w:rPr>
      <w:rFonts w:cs="Times New Roman"/>
      <w:lang w:val="x-none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2"/>
      </w:numPr>
    </w:pPr>
    <w:rPr>
      <w:rFonts w:cs="Times New Roman"/>
      <w:lang w:val="x-none"/>
    </w:rPr>
  </w:style>
  <w:style w:type="paragraph" w:customStyle="1" w:styleId="3iNumbered2ndlevel">
    <w:name w:val="3i. Numbered 2nd level"/>
    <w:basedOn w:val="Normal"/>
    <w:rsid w:val="004064B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064B9"/>
  </w:style>
  <w:style w:type="character" w:customStyle="1" w:styleId="FootnoteTextChar">
    <w:name w:val="Footnote Text Char"/>
    <w:link w:val="FootnoteText"/>
    <w:uiPriority w:val="99"/>
    <w:semiHidden/>
    <w:locked/>
    <w:rsid w:val="004064B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4064B9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ahoma"/>
      <w:sz w:val="20"/>
      <w:szCs w:val="20"/>
    </w:rPr>
  </w:style>
  <w:style w:type="character" w:styleId="EndnoteReference">
    <w:name w:val="endnote reference"/>
    <w:semiHidden/>
    <w:rsid w:val="004064B9"/>
    <w:rPr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4064B9"/>
    <w:rPr>
      <w:sz w:val="16"/>
      <w:szCs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rsid w:val="00E46C33"/>
    <w:rPr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hAnsi="Tahoma" w:cs="Mangal"/>
      <w:sz w:val="19"/>
      <w:szCs w:val="19"/>
      <w:lang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hAnsi="Tahoma" w:cs="Mangal"/>
      <w:sz w:val="19"/>
      <w:szCs w:val="19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8A048E"/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 w:cs="Tahoma"/>
      <w:b/>
      <w:bCs/>
      <w:sz w:val="28"/>
      <w:szCs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Footnote">
    <w:name w:val="Footnote"/>
    <w:basedOn w:val="Normal"/>
    <w:rsid w:val="008A048E"/>
    <w:pPr>
      <w:spacing w:after="0"/>
    </w:pPr>
    <w:rPr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pPr>
      <w:spacing w:after="0"/>
    </w:pPr>
    <w:rPr>
      <w:rFonts w:eastAsia="SimSun" w:cs="Times New Roman"/>
      <w:b/>
      <w:bCs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 w:cs="Tahoma"/>
      <w:b/>
      <w:bCs/>
      <w:sz w:val="18"/>
      <w:szCs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 w:cs="Tahoma"/>
      <w:b/>
      <w:bCs/>
      <w:color w:val="FFFFFF"/>
      <w:sz w:val="24"/>
      <w:szCs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 w:after="0"/>
      <w:jc w:val="center"/>
    </w:pPr>
    <w:rPr>
      <w:rFonts w:cs="Times New Roman"/>
      <w:color w:val="FFFFFF"/>
      <w:sz w:val="24"/>
      <w:szCs w:val="24"/>
      <w:u w:color="FFFFFF"/>
      <w:vertAlign w:val="superscript"/>
      <w:lang w:val="x-none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E43F7F"/>
    <w:pPr>
      <w:spacing w:before="0" w:after="0"/>
    </w:pPr>
    <w:rPr>
      <w:rFonts w:eastAsia="SimSu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BB8C6-A9DE-4BC1-BE3E-8A306012A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2FCE12-DB1C-44B1-9973-B405B83E5C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580E48-4EEC-444C-9034-5227A40293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B2B663-30DA-4580-9E41-23DDA49A4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2376</Words>
  <Characters>13544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MICROSOFT SOFTWARE LICENSE TERMS</vt:lpstr>
      <vt:lpstr>MICROSOFT SOFTWARE LICENSE TERMS</vt:lpstr>
    </vt:vector>
  </TitlesOfParts>
  <Company>Microsoft Corporation</Company>
  <LinksUpToDate>false</LinksUpToDate>
  <CharactersWithSpaces>15889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3</cp:revision>
  <cp:lastPrinted>2010-09-22T15:10:00Z</cp:lastPrinted>
  <dcterms:created xsi:type="dcterms:W3CDTF">2013-01-07T18:46:00Z</dcterms:created>
  <dcterms:modified xsi:type="dcterms:W3CDTF">2014-12-31T20:08:00Z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base_url">
    <vt:lpwstr>http://usetermassembly/dealbuilder_live/DealBuilderNET/dealbuilder.aspx</vt:lpwstr>
  </property>
  <property fmtid="{D5CDD505-2E9C-101B-9397-08002B2CF9AE}" pid="13" name="AdditionalFunctionality">
    <vt:bool>false</vt:bool>
  </property>
  <property fmtid="{D5CDD505-2E9C-101B-9397-08002B2CF9AE}" pid="14" name="BenchmarkNet">
    <vt:bool>false</vt:bool>
  </property>
  <property fmtid="{D5CDD505-2E9C-101B-9397-08002B2CF9AE}" pid="15" name="Benchmarking">
    <vt:bool>false</vt:bool>
  </property>
  <property fmtid="{D5CDD505-2E9C-101B-9397-08002B2CF9AE}" pid="16" name="CanadaAvail">
    <vt:bool>true</vt:bool>
  </property>
  <property fmtid="{D5CDD505-2E9C-101B-9397-08002B2CF9AE}" pid="17" name="CanadaFrench">
    <vt:bool>true</vt:bool>
  </property>
  <property fmtid="{D5CDD505-2E9C-101B-9397-08002B2CF9AE}" pid="18" name="Channel">
    <vt:lpwstr>Retail</vt:lpwstr>
  </property>
  <property fmtid="{D5CDD505-2E9C-101B-9397-08002B2CF9AE}" pid="19" name="DistributableCode">
    <vt:bool>false</vt:bool>
  </property>
  <property fmtid="{D5CDD505-2E9C-101B-9397-08002B2CF9AE}" pid="20" name="Downgrade">
    <vt:bool>false</vt:bool>
  </property>
  <property fmtid="{D5CDD505-2E9C-101B-9397-08002B2CF9AE}" pid="21" name="FileFormat">
    <vt:bool>true</vt:bool>
  </property>
  <property fmtid="{D5CDD505-2E9C-101B-9397-08002B2CF9AE}" pid="22" name="InternetBasedServices">
    <vt:bool>false</vt:bool>
  </property>
  <property fmtid="{D5CDD505-2E9C-101B-9397-08002B2CF9AE}" pid="23" name="Language">
    <vt:lpwstr>English</vt:lpwstr>
  </property>
  <property fmtid="{D5CDD505-2E9C-101B-9397-08002B2CF9AE}" pid="24" name="LicenseModel">
    <vt:lpwstr>Servers - Server/CAL</vt:lpwstr>
  </property>
  <property fmtid="{D5CDD505-2E9C-101B-9397-08002B2CF9AE}" pid="25" name="MPEG">
    <vt:bool>false</vt:bool>
  </property>
  <property fmtid="{D5CDD505-2E9C-101B-9397-08002B2CF9AE}" pid="26" name="MandatoryActivation">
    <vt:bool>true</vt:bool>
  </property>
  <property fmtid="{D5CDD505-2E9C-101B-9397-08002B2CF9AE}" pid="27" name="MarkedSoftware">
    <vt:lpwstr>None</vt:lpwstr>
  </property>
  <property fmtid="{D5CDD505-2E9C-101B-9397-08002B2CF9AE}" pid="28" name="Multiplexing">
    <vt:bool>true</vt:bool>
  </property>
  <property fmtid="{D5CDD505-2E9C-101B-9397-08002B2CF9AE}" pid="29" name="OtherAddSW">
    <vt:bool>true</vt:bool>
  </property>
  <property fmtid="{D5CDD505-2E9C-101B-9397-08002B2CF9AE}" pid="30" name="OtherAddSWName">
    <vt:lpwstr>Software Development KitKnowledge Network</vt:lpwstr>
  </property>
  <property fmtid="{D5CDD505-2E9C-101B-9397-08002B2CF9AE}" pid="31" name="OtherMicrosoftPrograms">
    <vt:bool>true</vt:bool>
  </property>
  <property fmtid="{D5CDD505-2E9C-101B-9397-08002B2CF9AE}" pid="32" name="PrereleaseCode">
    <vt:bool>false</vt:bool>
  </property>
  <property fmtid="{D5CDD505-2E9C-101B-9397-08002B2CF9AE}" pid="33" name="ProductEditions?">
    <vt:bool>false</vt:bool>
  </property>
  <property fmtid="{D5CDD505-2E9C-101B-9397-08002B2CF9AE}" pid="34" name="ProductName">
    <vt:lpwstr>Office SharePoint Server</vt:lpwstr>
  </property>
  <property fmtid="{D5CDD505-2E9C-101B-9397-08002B2CF9AE}" pid="35" name="ProductVersion">
    <vt:lpwstr>2007</vt:lpwstr>
  </property>
  <property fmtid="{D5CDD505-2E9C-101B-9397-08002B2CF9AE}" pid="36" name="ProofofLicense">
    <vt:bool>false</vt:bool>
  </property>
  <property fmtid="{D5CDD505-2E9C-101B-9397-08002B2CF9AE}" pid="37" name="ServerCAL">
    <vt:lpwstr>None of the above</vt:lpwstr>
  </property>
  <property fmtid="{D5CDD505-2E9C-101B-9397-08002B2CF9AE}" pid="38" name="SingleUse">
    <vt:bool>false</vt:bool>
  </property>
  <property fmtid="{D5CDD505-2E9C-101B-9397-08002B2CF9AE}" pid="39" name="SoftwareType">
    <vt:lpwstr>NA</vt:lpwstr>
  </property>
  <property fmtid="{D5CDD505-2E9C-101B-9397-08002B2CF9AE}" pid="40" name="ThirdPartyPrograms">
    <vt:bool>false</vt:bool>
  </property>
  <property fmtid="{D5CDD505-2E9C-101B-9397-08002B2CF9AE}" pid="41" name="Transfer">
    <vt:lpwstr>No transfer permitted</vt:lpwstr>
  </property>
  <property fmtid="{D5CDD505-2E9C-101B-9397-08002B2CF9AE}" pid="42" name="Virtualization">
    <vt:bool>true</vt:bool>
  </property>
  <property fmtid="{D5CDD505-2E9C-101B-9397-08002B2CF9AE}" pid="43" name="VolumeLicensingSoftware">
    <vt:bool>true</vt:bool>
  </property>
  <property fmtid="{D5CDD505-2E9C-101B-9397-08002B2CF9AE}" pid="44" name="OtherMicrosoftProgramsTerms">
    <vt:lpwstr>The separate license terms associated with the other Microsoft programs</vt:lpwstr>
  </property>
  <property fmtid="{D5CDD505-2E9C-101B-9397-08002B2CF9AE}" pid="45" name="db_defer">
    <vt:lpwstr>PublishDate;RetirementDate</vt:lpwstr>
  </property>
  <property fmtid="{D5CDD505-2E9C-101B-9397-08002B2CF9AE}" pid="46" name="ContentTypeId">
    <vt:lpwstr>0x01010036EDF12359A83048BFB8EA2FBE412B94</vt:lpwstr>
  </property>
</Properties>
</file>